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28"/>
          <w:szCs w:val="28"/>
        </w:rPr>
      </w:pPr>
      <w:r>
        <w:rPr>
          <w:b w:val="1"/>
          <w:bCs w:val="1"/>
          <w:sz w:val="28"/>
          <w:szCs w:val="28"/>
        </w:rPr>
        <w:drawing xmlns:a="http://schemas.openxmlformats.org/drawingml/2006/main">
          <wp:inline distT="0" distB="0" distL="0" distR="0">
            <wp:extent cx="2072545" cy="1146715"/>
            <wp:effectExtent l="0" t="0" r="0" b="0"/>
            <wp:docPr id="1073741825" name="officeArt object" descr="STI Ducks Logo RGB.jpeg"/>
            <wp:cNvGraphicFramePr/>
            <a:graphic xmlns:a="http://schemas.openxmlformats.org/drawingml/2006/main">
              <a:graphicData uri="http://schemas.openxmlformats.org/drawingml/2006/picture">
                <pic:pic xmlns:pic="http://schemas.openxmlformats.org/drawingml/2006/picture">
                  <pic:nvPicPr>
                    <pic:cNvPr id="1073741825" name="STI Ducks Logo RGB.jpeg" descr="STI Ducks Logo RGB.jpeg"/>
                    <pic:cNvPicPr>
                      <a:picLocks noChangeAspect="1"/>
                    </pic:cNvPicPr>
                  </pic:nvPicPr>
                  <pic:blipFill>
                    <a:blip r:embed="rId4">
                      <a:extLst/>
                    </a:blip>
                    <a:stretch>
                      <a:fillRect/>
                    </a:stretch>
                  </pic:blipFill>
                  <pic:spPr>
                    <a:xfrm>
                      <a:off x="0" y="0"/>
                      <a:ext cx="2072545" cy="1146715"/>
                    </a:xfrm>
                    <a:prstGeom prst="rect">
                      <a:avLst/>
                    </a:prstGeom>
                    <a:ln w="12700" cap="flat">
                      <a:noFill/>
                      <a:miter lim="400000"/>
                    </a:ln>
                    <a:effectLst/>
                  </pic:spPr>
                </pic:pic>
              </a:graphicData>
            </a:graphic>
          </wp:inline>
        </w:drawing>
      </w:r>
    </w:p>
    <w:p>
      <w:pPr>
        <w:pStyle w:val="Normal.0"/>
        <w:jc w:val="center"/>
        <w:rPr>
          <w:rFonts w:ascii="Verdana" w:cs="Verdana" w:hAnsi="Verdana" w:eastAsia="Verdana"/>
          <w:b w:val="1"/>
          <w:bCs w:val="1"/>
        </w:rPr>
      </w:pPr>
      <w:r>
        <w:rPr>
          <w:rFonts w:ascii="Verdana" w:hAnsi="Verdana"/>
          <w:b w:val="1"/>
          <w:bCs w:val="1"/>
          <w:rtl w:val="0"/>
          <w:lang w:val="en-US"/>
        </w:rPr>
        <w:t>Sail Training International Paid/Volunteer Positions Submission Form</w:t>
      </w:r>
    </w:p>
    <w:p>
      <w:pPr>
        <w:pStyle w:val="Normal.0"/>
        <w:rPr>
          <w:rFonts w:ascii="Verdana" w:cs="Verdana" w:hAnsi="Verdana" w:eastAsia="Verdana"/>
          <w:b w:val="1"/>
          <w:bCs w:val="1"/>
        </w:rPr>
      </w:pPr>
    </w:p>
    <w:p>
      <w:pPr>
        <w:pStyle w:val="Normal.0"/>
        <w:rPr>
          <w:rFonts w:ascii="Verdana" w:cs="Verdana" w:hAnsi="Verdana" w:eastAsia="Verdana"/>
          <w:b w:val="1"/>
          <w:bCs w:val="1"/>
          <w:sz w:val="20"/>
          <w:szCs w:val="20"/>
        </w:rPr>
      </w:pPr>
      <w:r>
        <w:rPr>
          <w:rFonts w:ascii="Verdana" w:hAnsi="Verdana"/>
          <w:b w:val="1"/>
          <w:bCs w:val="1"/>
          <w:sz w:val="20"/>
          <w:szCs w:val="20"/>
          <w:rtl w:val="0"/>
          <w:lang w:val="en-US"/>
        </w:rPr>
        <w:t>Editorial Policy</w:t>
      </w:r>
    </w:p>
    <w:p>
      <w:pPr>
        <w:pStyle w:val="Normal.0"/>
        <w:rPr>
          <w:rFonts w:ascii="Verdana" w:cs="Verdana" w:hAnsi="Verdana" w:eastAsia="Verdana"/>
          <w:b w:val="1"/>
          <w:bCs w:val="1"/>
          <w:sz w:val="20"/>
          <w:szCs w:val="20"/>
        </w:rPr>
      </w:pPr>
    </w:p>
    <w:p>
      <w:pPr>
        <w:pStyle w:val="Normal.0"/>
        <w:numPr>
          <w:ilvl w:val="0"/>
          <w:numId w:val="2"/>
        </w:numPr>
        <w:bidi w:val="0"/>
        <w:spacing w:line="276" w:lineRule="auto"/>
        <w:ind w:right="0"/>
        <w:jc w:val="both"/>
        <w:rPr>
          <w:rFonts w:ascii="Verdana" w:hAnsi="Verdana"/>
          <w:sz w:val="20"/>
          <w:szCs w:val="20"/>
          <w:rtl w:val="0"/>
          <w:lang w:val="en-US"/>
        </w:rPr>
      </w:pPr>
      <w:r>
        <w:rPr>
          <w:rFonts w:ascii="Verdana" w:hAnsi="Verdana"/>
          <w:sz w:val="20"/>
          <w:szCs w:val="20"/>
          <w:rtl w:val="0"/>
          <w:lang w:val="en-US"/>
        </w:rPr>
        <w:t xml:space="preserve">This listing facility is free of charge but will only be accepted from sail training organisations and vessel operators that are members of their national sail training organisation or the Sail Training International Class A Tall Ships Forum. </w:t>
      </w:r>
    </w:p>
    <w:p>
      <w:pPr>
        <w:pStyle w:val="Normal.0"/>
        <w:spacing w:line="276" w:lineRule="auto"/>
        <w:ind w:left="426" w:firstLine="0"/>
        <w:jc w:val="both"/>
        <w:rPr>
          <w:rFonts w:ascii="Verdana" w:cs="Verdana" w:hAnsi="Verdana" w:eastAsia="Verdana"/>
          <w:sz w:val="20"/>
          <w:szCs w:val="20"/>
        </w:rPr>
      </w:pPr>
    </w:p>
    <w:p>
      <w:pPr>
        <w:pStyle w:val="Normal.0"/>
        <w:numPr>
          <w:ilvl w:val="0"/>
          <w:numId w:val="2"/>
        </w:numPr>
        <w:bidi w:val="0"/>
        <w:spacing w:line="276" w:lineRule="auto"/>
        <w:ind w:right="0"/>
        <w:jc w:val="both"/>
        <w:rPr>
          <w:rFonts w:ascii="Verdana" w:hAnsi="Verdana"/>
          <w:sz w:val="20"/>
          <w:szCs w:val="20"/>
          <w:rtl w:val="0"/>
          <w:lang w:val="en-US"/>
        </w:rPr>
      </w:pPr>
      <w:r>
        <w:rPr>
          <w:rFonts w:ascii="Verdana" w:hAnsi="Verdana"/>
          <w:sz w:val="20"/>
          <w:szCs w:val="20"/>
          <w:rtl w:val="0"/>
          <w:lang w:val="en-US"/>
        </w:rPr>
        <w:t>STI reserves the right not to publish a listing for any reason whatsoever.</w:t>
      </w:r>
    </w:p>
    <w:p>
      <w:pPr>
        <w:pStyle w:val="Normal.0"/>
        <w:spacing w:line="276" w:lineRule="auto"/>
        <w:jc w:val="both"/>
        <w:rPr>
          <w:rFonts w:ascii="Verdana" w:cs="Verdana" w:hAnsi="Verdana" w:eastAsia="Verdana"/>
          <w:sz w:val="20"/>
          <w:szCs w:val="20"/>
        </w:rPr>
      </w:pPr>
      <w:r>
        <w:rPr>
          <w:rFonts w:ascii="Verdana" w:hAnsi="Verdana"/>
          <w:sz w:val="20"/>
          <w:szCs w:val="20"/>
          <w:rtl w:val="0"/>
          <w:lang w:val="en-US"/>
        </w:rPr>
        <w:t xml:space="preserve"> </w:t>
      </w:r>
    </w:p>
    <w:p>
      <w:pPr>
        <w:pStyle w:val="Normal.0"/>
        <w:numPr>
          <w:ilvl w:val="0"/>
          <w:numId w:val="2"/>
        </w:numPr>
        <w:bidi w:val="0"/>
        <w:spacing w:line="276" w:lineRule="auto"/>
        <w:ind w:right="0"/>
        <w:jc w:val="both"/>
        <w:rPr>
          <w:rFonts w:ascii="Verdana" w:hAnsi="Verdana"/>
          <w:sz w:val="20"/>
          <w:szCs w:val="20"/>
          <w:rtl w:val="0"/>
          <w:lang w:val="en-US"/>
        </w:rPr>
      </w:pPr>
      <w:r>
        <w:rPr>
          <w:rFonts w:ascii="Verdana" w:hAnsi="Verdana"/>
          <w:sz w:val="20"/>
          <w:szCs w:val="20"/>
          <w:rtl w:val="0"/>
          <w:lang w:val="en-US"/>
        </w:rPr>
        <w:t xml:space="preserve">After completing the form, email to </w:t>
      </w:r>
      <w:r>
        <w:rPr>
          <w:rFonts w:ascii="Verdana" w:hAnsi="Verdana"/>
          <w:b w:val="1"/>
          <w:bCs w:val="1"/>
          <w:sz w:val="20"/>
          <w:szCs w:val="20"/>
          <w:rtl w:val="0"/>
          <w:lang w:val="en-US"/>
        </w:rPr>
        <w:t>STI</w:t>
      </w:r>
      <w:r>
        <w:rPr>
          <w:rFonts w:ascii="Verdana" w:hAnsi="Verdana"/>
          <w:sz w:val="20"/>
          <w:szCs w:val="20"/>
          <w:rtl w:val="0"/>
          <w:lang w:val="en-US"/>
        </w:rPr>
        <w:t xml:space="preserve"> (</w:t>
      </w:r>
      <w:r>
        <w:rPr>
          <w:rStyle w:val="Hyperlink.0"/>
          <w:rFonts w:ascii="Verdana" w:cs="Verdana" w:hAnsi="Verdana" w:eastAsia="Verdana"/>
          <w:sz w:val="20"/>
          <w:szCs w:val="20"/>
        </w:rPr>
        <w:fldChar w:fldCharType="begin" w:fldLock="0"/>
      </w:r>
      <w:r>
        <w:rPr>
          <w:rStyle w:val="Hyperlink.0"/>
          <w:rFonts w:ascii="Verdana" w:cs="Verdana" w:hAnsi="Verdana" w:eastAsia="Verdana"/>
          <w:sz w:val="20"/>
          <w:szCs w:val="20"/>
        </w:rPr>
        <w:instrText xml:space="preserve"> HYPERLINK "mailto:office@sailtraininginternational.org"</w:instrText>
      </w:r>
      <w:r>
        <w:rPr>
          <w:rStyle w:val="Hyperlink.0"/>
          <w:rFonts w:ascii="Verdana" w:cs="Verdana" w:hAnsi="Verdana" w:eastAsia="Verdana"/>
          <w:sz w:val="20"/>
          <w:szCs w:val="20"/>
        </w:rPr>
        <w:fldChar w:fldCharType="separate" w:fldLock="0"/>
      </w:r>
      <w:r>
        <w:rPr>
          <w:rStyle w:val="Hyperlink.0"/>
          <w:rFonts w:ascii="Verdana" w:hAnsi="Verdana"/>
          <w:sz w:val="20"/>
          <w:szCs w:val="20"/>
          <w:rtl w:val="0"/>
          <w:lang w:val="en-US"/>
        </w:rPr>
        <w:t>office@sailtraininginternational.org</w:t>
      </w:r>
      <w:r>
        <w:rPr>
          <w:rFonts w:ascii="Verdana" w:cs="Verdana" w:hAnsi="Verdana" w:eastAsia="Verdana"/>
          <w:sz w:val="20"/>
          <w:szCs w:val="20"/>
        </w:rPr>
        <w:fldChar w:fldCharType="end" w:fldLock="0"/>
      </w:r>
      <w:r>
        <w:rPr>
          <w:rFonts w:ascii="Verdana" w:hAnsi="Verdana"/>
          <w:sz w:val="20"/>
          <w:szCs w:val="20"/>
          <w:rtl w:val="0"/>
          <w:lang w:val="en-US"/>
        </w:rPr>
        <w:t xml:space="preserve">) with copy to your </w:t>
      </w:r>
      <w:r>
        <w:rPr>
          <w:rFonts w:ascii="Verdana" w:hAnsi="Verdana"/>
          <w:b w:val="1"/>
          <w:bCs w:val="1"/>
          <w:outline w:val="0"/>
          <w:color w:val="000000"/>
          <w:sz w:val="20"/>
          <w:szCs w:val="20"/>
          <w:u w:color="000000"/>
          <w:rtl w:val="0"/>
          <w:lang w:val="en-US"/>
          <w14:textFill>
            <w14:solidFill>
              <w14:srgbClr w14:val="000000"/>
            </w14:solidFill>
          </w14:textFill>
        </w:rPr>
        <w:t>National Sail Training Organisation</w:t>
      </w:r>
      <w:r>
        <w:rPr>
          <w:rFonts w:ascii="Verdana" w:hAnsi="Verdana"/>
          <w:sz w:val="20"/>
          <w:szCs w:val="20"/>
          <w:rtl w:val="0"/>
          <w:lang w:val="en-US"/>
        </w:rPr>
        <w:t xml:space="preserve"> for editorial review and approval prior to publishing on site. </w:t>
      </w:r>
    </w:p>
    <w:p>
      <w:pPr>
        <w:pStyle w:val="Normal.0"/>
        <w:spacing w:line="276" w:lineRule="auto"/>
        <w:rPr>
          <w:rFonts w:ascii="Verdana" w:cs="Verdana" w:hAnsi="Verdana" w:eastAsia="Verdana"/>
          <w:b w:val="1"/>
          <w:bCs w:val="1"/>
          <w:sz w:val="20"/>
          <w:szCs w:val="20"/>
        </w:rPr>
      </w:pPr>
    </w:p>
    <w:tbl>
      <w:tblPr>
        <w:tblW w:w="984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5"/>
        <w:gridCol w:w="2977"/>
        <w:gridCol w:w="567"/>
        <w:gridCol w:w="2693"/>
        <w:gridCol w:w="527"/>
      </w:tblGrid>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Date of Posting</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19/12/23</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Name of Vessel</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Queen Galadriel, Faramir, Duet</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Organisation Recruiting</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The Cirdan Sailing Trust</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Name of Position</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1st Mate</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Location of Position</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UK</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Position is</w:t>
            </w:r>
          </w:p>
        </w:tc>
        <w:tc>
          <w:tcPr>
            <w:tcW w:type="dxa" w:w="297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jc w:val="right"/>
            </w:pPr>
            <w:r>
              <w:rPr>
                <w:rFonts w:ascii="Verdana" w:hAnsi="Verdana"/>
                <w:b w:val="1"/>
                <w:bCs w:val="1"/>
                <w:sz w:val="20"/>
                <w:szCs w:val="20"/>
                <w:shd w:val="nil" w:color="auto" w:fill="auto"/>
                <w:rtl w:val="0"/>
                <w:lang w:val="en-US"/>
              </w:rPr>
              <w:t xml:space="preserve">Full Time </w:t>
            </w:r>
          </w:p>
        </w:tc>
        <w:tc>
          <w:tcPr>
            <w:tcW w:type="dxa" w:w="56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tc>
        <w:tc>
          <w:tcPr>
            <w:tcW w:type="dxa" w:w="269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jc w:val="right"/>
            </w:pPr>
            <w:r>
              <w:rPr>
                <w:rFonts w:ascii="Verdana" w:hAnsi="Verdana"/>
                <w:b w:val="1"/>
                <w:bCs w:val="1"/>
                <w:sz w:val="20"/>
                <w:szCs w:val="20"/>
                <w:shd w:val="nil" w:color="auto" w:fill="auto"/>
                <w:rtl w:val="0"/>
                <w:lang w:val="en-US"/>
              </w:rPr>
              <w:t>Seasonal</w:t>
            </w:r>
          </w:p>
        </w:tc>
        <w:tc>
          <w:tcPr>
            <w:tcW w:type="dxa" w:w="52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Y</w:t>
            </w:r>
          </w:p>
        </w:tc>
      </w:tr>
      <w:tr>
        <w:tblPrEx>
          <w:shd w:val="clear" w:color="auto" w:fill="ced7e7"/>
        </w:tblPrEx>
        <w:trPr>
          <w:trHeight w:val="525"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Remuneration</w:t>
            </w:r>
          </w:p>
        </w:tc>
        <w:tc>
          <w:tcPr>
            <w:tcW w:type="dxa" w:w="297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Paid</w:t>
            </w:r>
            <w:r>
              <w:rPr>
                <w:rFonts w:ascii="Verdana" w:cs="Verdana" w:hAnsi="Verdana" w:eastAsia="Verdana"/>
                <w:b w:val="1"/>
                <w:bCs w:val="1"/>
                <w:sz w:val="20"/>
                <w:szCs w:val="20"/>
                <w:shd w:val="nil" w:color="auto" w:fill="auto"/>
              </w:rPr>
            </w:r>
          </w:p>
        </w:tc>
        <w:tc>
          <w:tcPr>
            <w:tcW w:type="dxa" w:w="3787"/>
            <w:gridSpan w:val="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hint="default"/>
                <w:b w:val="1"/>
                <w:bCs w:val="1"/>
                <w:sz w:val="20"/>
                <w:szCs w:val="20"/>
                <w:shd w:val="nil" w:color="auto" w:fill="auto"/>
                <w:rtl w:val="0"/>
                <w:lang w:val="en-US"/>
              </w:rPr>
              <w:t>£</w:t>
            </w:r>
            <w:r>
              <w:rPr>
                <w:rFonts w:ascii="Verdana" w:hAnsi="Verdana"/>
                <w:b w:val="1"/>
                <w:bCs w:val="1"/>
                <w:sz w:val="20"/>
                <w:szCs w:val="20"/>
                <w:rtl w:val="0"/>
                <w:lang w:val="en-US"/>
              </w:rPr>
              <w:t>25,000pa pro rata</w:t>
            </w:r>
          </w:p>
        </w:tc>
      </w:tr>
      <w:tr>
        <w:tblPrEx>
          <w:shd w:val="clear" w:color="auto" w:fill="ced7e7"/>
        </w:tblPrEx>
        <w:trPr>
          <w:trHeight w:val="8587"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 xml:space="preserve">Description of Position </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spacing w:line="259" w:lineRule="auto"/>
              <w:rPr>
                <w:rFonts w:ascii="Calibri" w:cs="Calibri" w:hAnsi="Calibri" w:eastAsia="Calibri"/>
                <w:kern w:val="2"/>
              </w:rPr>
            </w:pPr>
            <w:r>
              <w:rPr>
                <w:rFonts w:ascii="Calibri" w:hAnsi="Calibri"/>
                <w:kern w:val="2"/>
                <w:rtl w:val="0"/>
                <w:lang w:val="en-US"/>
              </w:rPr>
              <w:t>The Cirdan Sailing Trust is looking for an experienced First Mate to work across our fleet of traditional sailing vessels.</w:t>
            </w:r>
          </w:p>
          <w:p>
            <w:pPr>
              <w:pStyle w:val="Normal.0"/>
              <w:spacing w:line="259" w:lineRule="auto"/>
              <w:rPr>
                <w:rFonts w:ascii="Calibri" w:cs="Calibri" w:hAnsi="Calibri" w:eastAsia="Calibri"/>
                <w:kern w:val="2"/>
              </w:rPr>
            </w:pPr>
          </w:p>
          <w:p>
            <w:pPr>
              <w:pStyle w:val="Normal.0"/>
              <w:spacing w:line="259" w:lineRule="auto"/>
              <w:rPr>
                <w:rFonts w:ascii="Calibri" w:cs="Calibri" w:hAnsi="Calibri" w:eastAsia="Calibri"/>
                <w:kern w:val="2"/>
              </w:rPr>
            </w:pPr>
            <w:r>
              <w:rPr>
                <w:rFonts w:ascii="Calibri" w:hAnsi="Calibri"/>
                <w:kern w:val="2"/>
                <w:rtl w:val="0"/>
                <w:lang w:val="en-US"/>
              </w:rPr>
              <w:t>The Cirdan Sailing Trust conducts sail training voyages for disadvantaged young people from a broad spectrum of backgrounds. Due to this we are seeking a candidate with the motivation and energy to work with young people to develop their independence, resilience and confidence.</w:t>
            </w:r>
          </w:p>
          <w:p>
            <w:pPr>
              <w:pStyle w:val="Normal.0"/>
              <w:spacing w:line="259" w:lineRule="auto"/>
              <w:rPr>
                <w:rFonts w:ascii="Calibri" w:cs="Calibri" w:hAnsi="Calibri" w:eastAsia="Calibri"/>
                <w:kern w:val="2"/>
              </w:rPr>
            </w:pPr>
          </w:p>
          <w:p>
            <w:pPr>
              <w:pStyle w:val="Normal.0"/>
              <w:spacing w:line="259" w:lineRule="auto"/>
              <w:rPr>
                <w:rFonts w:ascii="Calibri" w:cs="Calibri" w:hAnsi="Calibri" w:eastAsia="Calibri"/>
                <w:kern w:val="2"/>
              </w:rPr>
            </w:pPr>
            <w:r>
              <w:rPr>
                <w:rFonts w:ascii="Calibri" w:hAnsi="Calibri"/>
                <w:kern w:val="2"/>
                <w:rtl w:val="0"/>
                <w:lang w:val="en-US"/>
              </w:rPr>
              <w:t>Our fleet generally operate around the coast of the UK although occasionally venture further afield.</w:t>
            </w:r>
          </w:p>
          <w:p>
            <w:pPr>
              <w:pStyle w:val="Normal.0"/>
              <w:spacing w:line="259" w:lineRule="auto"/>
              <w:rPr>
                <w:rFonts w:ascii="Calibri" w:cs="Calibri" w:hAnsi="Calibri" w:eastAsia="Calibri"/>
                <w:kern w:val="2"/>
              </w:rPr>
            </w:pPr>
          </w:p>
          <w:p>
            <w:pPr>
              <w:pStyle w:val="Normal.0"/>
              <w:spacing w:line="259" w:lineRule="auto"/>
              <w:rPr>
                <w:rFonts w:ascii="Calibri" w:cs="Calibri" w:hAnsi="Calibri" w:eastAsia="Calibri"/>
                <w:kern w:val="2"/>
              </w:rPr>
            </w:pPr>
            <w:r>
              <w:rPr>
                <w:rFonts w:ascii="Calibri" w:hAnsi="Calibri"/>
                <w:kern w:val="2"/>
                <w:rtl w:val="0"/>
                <w:lang w:val="en-US"/>
              </w:rPr>
              <w:t>As First Mate, you will assist the Skipper in the delivery of voyages and help ensure the smooth operation of the vessel.</w:t>
            </w:r>
          </w:p>
          <w:p>
            <w:pPr>
              <w:pStyle w:val="Normal.0"/>
              <w:spacing w:line="259" w:lineRule="auto"/>
              <w:rPr>
                <w:rFonts w:ascii="Calibri" w:cs="Calibri" w:hAnsi="Calibri" w:eastAsia="Calibri"/>
                <w:kern w:val="2"/>
              </w:rPr>
            </w:pPr>
          </w:p>
          <w:p>
            <w:pPr>
              <w:pStyle w:val="Normal.0"/>
              <w:spacing w:line="259" w:lineRule="auto"/>
              <w:rPr>
                <w:rFonts w:ascii="Calibri" w:cs="Calibri" w:hAnsi="Calibri" w:eastAsia="Calibri"/>
                <w:kern w:val="2"/>
              </w:rPr>
            </w:pPr>
            <w:r>
              <w:rPr>
                <w:rFonts w:ascii="Calibri" w:hAnsi="Calibri"/>
                <w:kern w:val="2"/>
                <w:rtl w:val="0"/>
                <w:lang w:val="en-US"/>
              </w:rPr>
              <w:t>The contract for the successful candidate will begin in February 2024 until November 2024. This may be negotiable for the right candidate.</w:t>
            </w:r>
          </w:p>
          <w:p>
            <w:pPr>
              <w:pStyle w:val="Normal.0"/>
              <w:spacing w:line="259" w:lineRule="auto"/>
              <w:rPr>
                <w:rFonts w:ascii="Calibri" w:cs="Calibri" w:hAnsi="Calibri" w:eastAsia="Calibri"/>
                <w:kern w:val="2"/>
              </w:rPr>
            </w:pPr>
          </w:p>
          <w:p>
            <w:pPr>
              <w:pStyle w:val="Normal.0"/>
              <w:spacing w:line="259" w:lineRule="auto"/>
              <w:rPr>
                <w:rFonts w:ascii="Calibri" w:cs="Calibri" w:hAnsi="Calibri" w:eastAsia="Calibri"/>
                <w:b w:val="1"/>
                <w:bCs w:val="1"/>
                <w:kern w:val="2"/>
              </w:rPr>
            </w:pPr>
            <w:r>
              <w:rPr>
                <w:rFonts w:ascii="Calibri" w:hAnsi="Calibri"/>
                <w:b w:val="1"/>
                <w:bCs w:val="1"/>
                <w:kern w:val="2"/>
                <w:rtl w:val="0"/>
                <w:lang w:val="en-US"/>
              </w:rPr>
              <w:t>Requirements</w:t>
            </w:r>
          </w:p>
          <w:p>
            <w:pPr>
              <w:pStyle w:val="Heading 4"/>
              <w:numPr>
                <w:ilvl w:val="0"/>
                <w:numId w:val="3"/>
              </w:numPr>
              <w:bidi w:val="0"/>
              <w:spacing w:line="259" w:lineRule="auto"/>
              <w:ind w:right="0"/>
              <w:jc w:val="left"/>
              <w:outlineLvl w:val="9"/>
              <w:rPr>
                <w:rFonts w:ascii="Calibri" w:hAnsi="Calibri"/>
                <w:b w:val="1"/>
                <w:bCs w:val="1"/>
                <w:kern w:val="2"/>
                <w:sz w:val="22"/>
                <w:szCs w:val="22"/>
                <w:rtl w:val="0"/>
                <w:lang w:val="en-US"/>
              </w:rPr>
            </w:pPr>
            <w:r>
              <w:rPr>
                <w:rFonts w:ascii="Calibri" w:hAnsi="Calibri"/>
                <w:b w:val="0"/>
                <w:bCs w:val="0"/>
                <w:kern w:val="2"/>
                <w:sz w:val="22"/>
                <w:szCs w:val="22"/>
                <w:rtl w:val="0"/>
                <w:lang w:val="en-US"/>
              </w:rPr>
              <w:t>Yachtmaster Offshore with Commercial Endorsement</w:t>
            </w:r>
          </w:p>
          <w:p>
            <w:pPr>
              <w:pStyle w:val="Heading 4"/>
              <w:numPr>
                <w:ilvl w:val="0"/>
                <w:numId w:val="3"/>
              </w:numPr>
              <w:bidi w:val="0"/>
              <w:spacing w:line="259" w:lineRule="auto"/>
              <w:ind w:right="0"/>
              <w:jc w:val="left"/>
              <w:outlineLvl w:val="9"/>
              <w:rPr>
                <w:rFonts w:ascii="Calibri" w:hAnsi="Calibri"/>
                <w:b w:val="1"/>
                <w:bCs w:val="1"/>
                <w:kern w:val="2"/>
                <w:sz w:val="22"/>
                <w:szCs w:val="22"/>
                <w:rtl w:val="0"/>
                <w:lang w:val="en-US"/>
              </w:rPr>
            </w:pPr>
            <w:r>
              <w:rPr>
                <w:rFonts w:ascii="Calibri" w:hAnsi="Calibri"/>
                <w:b w:val="0"/>
                <w:bCs w:val="0"/>
                <w:kern w:val="2"/>
                <w:sz w:val="22"/>
                <w:szCs w:val="22"/>
                <w:rtl w:val="0"/>
                <w:lang w:val="en-US"/>
              </w:rPr>
              <w:t>RYA Level 2 Powerboat</w:t>
            </w:r>
          </w:p>
          <w:p>
            <w:pPr>
              <w:pStyle w:val="Heading 4"/>
              <w:numPr>
                <w:ilvl w:val="0"/>
                <w:numId w:val="3"/>
              </w:numPr>
              <w:bidi w:val="0"/>
              <w:spacing w:line="259" w:lineRule="auto"/>
              <w:ind w:right="0"/>
              <w:jc w:val="left"/>
              <w:outlineLvl w:val="9"/>
              <w:rPr>
                <w:rFonts w:ascii="Calibri" w:hAnsi="Calibri"/>
                <w:b w:val="1"/>
                <w:bCs w:val="1"/>
                <w:kern w:val="2"/>
                <w:sz w:val="22"/>
                <w:szCs w:val="22"/>
                <w:rtl w:val="0"/>
                <w:lang w:val="en-US"/>
              </w:rPr>
            </w:pPr>
            <w:r>
              <w:rPr>
                <w:rFonts w:ascii="Calibri" w:hAnsi="Calibri"/>
                <w:b w:val="0"/>
                <w:bCs w:val="0"/>
                <w:kern w:val="2"/>
                <w:sz w:val="22"/>
                <w:szCs w:val="22"/>
                <w:rtl w:val="0"/>
                <w:lang w:val="en-US"/>
              </w:rPr>
              <w:t>ENG1 Medical Certificate</w:t>
            </w:r>
          </w:p>
          <w:p>
            <w:pPr>
              <w:pStyle w:val="Heading 4"/>
              <w:numPr>
                <w:ilvl w:val="0"/>
                <w:numId w:val="3"/>
              </w:numPr>
              <w:bidi w:val="0"/>
              <w:spacing w:line="259" w:lineRule="auto"/>
              <w:ind w:right="0"/>
              <w:jc w:val="left"/>
              <w:outlineLvl w:val="9"/>
              <w:rPr>
                <w:rFonts w:ascii="Calibri" w:hAnsi="Calibri"/>
                <w:b w:val="1"/>
                <w:bCs w:val="1"/>
                <w:kern w:val="2"/>
                <w:sz w:val="22"/>
                <w:szCs w:val="22"/>
                <w:rtl w:val="0"/>
                <w:lang w:val="en-US"/>
              </w:rPr>
            </w:pPr>
            <w:r>
              <w:rPr>
                <w:rFonts w:ascii="Calibri" w:hAnsi="Calibri"/>
                <w:b w:val="0"/>
                <w:bCs w:val="0"/>
                <w:kern w:val="2"/>
                <w:sz w:val="22"/>
                <w:szCs w:val="22"/>
                <w:rtl w:val="0"/>
                <w:lang w:val="en-US"/>
              </w:rPr>
              <w:t>Experience of traditional / large sailing vessels</w:t>
            </w:r>
          </w:p>
          <w:p>
            <w:pPr>
              <w:pStyle w:val="Heading 4"/>
              <w:numPr>
                <w:ilvl w:val="0"/>
                <w:numId w:val="3"/>
              </w:numPr>
              <w:bidi w:val="0"/>
              <w:spacing w:line="259" w:lineRule="auto"/>
              <w:ind w:right="0"/>
              <w:jc w:val="left"/>
              <w:outlineLvl w:val="9"/>
              <w:rPr>
                <w:rFonts w:ascii="Calibri" w:hAnsi="Calibri"/>
                <w:b w:val="1"/>
                <w:bCs w:val="1"/>
                <w:kern w:val="2"/>
                <w:sz w:val="22"/>
                <w:szCs w:val="22"/>
                <w:rtl w:val="0"/>
                <w:lang w:val="en-US"/>
              </w:rPr>
            </w:pPr>
            <w:r>
              <w:rPr>
                <w:rFonts w:ascii="Calibri" w:hAnsi="Calibri"/>
                <w:b w:val="0"/>
                <w:bCs w:val="0"/>
                <w:kern w:val="2"/>
                <w:sz w:val="22"/>
                <w:szCs w:val="22"/>
                <w:rtl w:val="0"/>
                <w:lang w:val="en-US"/>
              </w:rPr>
              <w:t>Experience of working with young people (not necessarily in a sailing capacity)</w:t>
            </w:r>
          </w:p>
          <w:p>
            <w:pPr>
              <w:pStyle w:val="Heading 4"/>
              <w:numPr>
                <w:ilvl w:val="0"/>
                <w:numId w:val="3"/>
              </w:numPr>
              <w:bidi w:val="0"/>
              <w:spacing w:line="259" w:lineRule="auto"/>
              <w:ind w:right="0"/>
              <w:jc w:val="left"/>
              <w:outlineLvl w:val="9"/>
              <w:rPr>
                <w:rFonts w:ascii="Calibri" w:hAnsi="Calibri"/>
                <w:b w:val="1"/>
                <w:bCs w:val="1"/>
                <w:kern w:val="2"/>
                <w:sz w:val="22"/>
                <w:szCs w:val="22"/>
                <w:rtl w:val="0"/>
                <w:lang w:val="en-US"/>
              </w:rPr>
            </w:pPr>
            <w:r>
              <w:rPr>
                <w:rFonts w:ascii="Calibri" w:hAnsi="Calibri"/>
                <w:b w:val="0"/>
                <w:bCs w:val="0"/>
                <w:kern w:val="2"/>
                <w:sz w:val="22"/>
                <w:szCs w:val="22"/>
                <w:rtl w:val="0"/>
                <w:lang w:val="en-US"/>
              </w:rPr>
              <w:t>Experience of vessel maintenance</w:t>
            </w:r>
          </w:p>
          <w:p>
            <w:pPr>
              <w:pStyle w:val="Heading 4"/>
              <w:numPr>
                <w:ilvl w:val="0"/>
                <w:numId w:val="3"/>
              </w:numPr>
              <w:bidi w:val="0"/>
              <w:spacing w:line="259" w:lineRule="auto"/>
              <w:ind w:right="0"/>
              <w:jc w:val="left"/>
              <w:outlineLvl w:val="9"/>
              <w:rPr>
                <w:rFonts w:ascii="Calibri" w:hAnsi="Calibri"/>
                <w:b w:val="1"/>
                <w:bCs w:val="1"/>
                <w:kern w:val="2"/>
                <w:sz w:val="22"/>
                <w:szCs w:val="22"/>
                <w:rtl w:val="0"/>
                <w:lang w:val="en-US"/>
              </w:rPr>
            </w:pPr>
            <w:r>
              <w:rPr>
                <w:rFonts w:ascii="Calibri" w:hAnsi="Calibri"/>
                <w:b w:val="0"/>
                <w:bCs w:val="0"/>
                <w:kern w:val="2"/>
                <w:sz w:val="22"/>
                <w:szCs w:val="22"/>
                <w:rtl w:val="0"/>
                <w:lang w:val="en-US"/>
              </w:rPr>
              <w:t>A desire to help and develop junior members of crew and volunteers</w:t>
            </w:r>
          </w:p>
          <w:p>
            <w:pPr>
              <w:pStyle w:val="Normal.0"/>
              <w:spacing w:line="259" w:lineRule="auto"/>
              <w:rPr>
                <w:rFonts w:ascii="Calibri" w:cs="Calibri" w:hAnsi="Calibri" w:eastAsia="Calibri"/>
                <w:b w:val="1"/>
                <w:bCs w:val="1"/>
                <w:kern w:val="2"/>
              </w:rPr>
            </w:pPr>
          </w:p>
          <w:p>
            <w:pPr>
              <w:pStyle w:val="Normal.0"/>
              <w:spacing w:line="259" w:lineRule="auto"/>
            </w:pPr>
            <w:r>
              <w:rPr>
                <w:rFonts w:ascii="Calibri" w:hAnsi="Calibri"/>
                <w:kern w:val="2"/>
                <w:rtl w:val="0"/>
                <w:lang w:val="en-US"/>
              </w:rPr>
              <w:t>All applicants must have, or be able to obtain, an Enhanced DBS and must have the right to live and work in the UK.</w:t>
            </w:r>
            <w:r>
              <w:rPr>
                <w:rFonts w:ascii="Calibri" w:cs="Calibri" w:hAnsi="Calibri" w:eastAsia="Calibri"/>
                <w:kern w:val="2"/>
              </w:rPr>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Person to Contact</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Ed</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Organisation</w:t>
            </w:r>
            <w:r>
              <w:rPr>
                <w:rFonts w:ascii="Verdana" w:hAnsi="Verdana" w:hint="default"/>
                <w:b w:val="1"/>
                <w:bCs w:val="1"/>
                <w:sz w:val="20"/>
                <w:szCs w:val="20"/>
                <w:shd w:val="nil" w:color="auto" w:fill="auto"/>
                <w:rtl w:val="0"/>
                <w:lang w:val="en-US"/>
              </w:rPr>
              <w:t>’</w:t>
            </w:r>
            <w:r>
              <w:rPr>
                <w:rFonts w:ascii="Verdana" w:hAnsi="Verdana"/>
                <w:b w:val="1"/>
                <w:bCs w:val="1"/>
                <w:sz w:val="20"/>
                <w:szCs w:val="20"/>
                <w:shd w:val="nil" w:color="auto" w:fill="auto"/>
                <w:rtl w:val="0"/>
                <w:lang w:val="en-US"/>
              </w:rPr>
              <w:t>s website:</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Hyperlink.0"/>
                <w:rFonts w:ascii="Verdana" w:cs="Verdana" w:hAnsi="Verdana" w:eastAsia="Verdana"/>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rtl w:val="0"/>
                <w14:textOutline>
                  <w14:noFill/>
                </w14:textOutline>
                <w14:textFill>
                  <w14:solidFill>
                    <w14:srgbClr w14:val="0000FF"/>
                  </w14:solidFill>
                </w14:textFill>
              </w:rPr>
              <w:fldChar w:fldCharType="begin" w:fldLock="0"/>
            </w:r>
            <w:r>
              <w:rPr>
                <w:rStyle w:val="Hyperlink.0"/>
                <w:rFonts w:ascii="Verdana" w:cs="Verdana" w:hAnsi="Verdana" w:eastAsia="Verdana"/>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rtl w:val="0"/>
                <w14:textOutline>
                  <w14:noFill/>
                </w14:textOutline>
                <w14:textFill>
                  <w14:solidFill>
                    <w14:srgbClr w14:val="0000FF"/>
                  </w14:solidFill>
                </w14:textFill>
              </w:rPr>
              <w:instrText xml:space="preserve"> HYPERLINK "http://www.cirdantrust.org"</w:instrText>
            </w:r>
            <w:r>
              <w:rPr>
                <w:rStyle w:val="Hyperlink.0"/>
                <w:rFonts w:ascii="Verdana" w:cs="Verdana" w:hAnsi="Verdana" w:eastAsia="Verdana"/>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rtl w:val="0"/>
                <w14:textOutline>
                  <w14:noFill/>
                </w14:textOutline>
                <w14:textFill>
                  <w14:solidFill>
                    <w14:srgbClr w14:val="0000FF"/>
                  </w14:solidFill>
                </w14:textFill>
              </w:rPr>
              <w:fldChar w:fldCharType="separate" w:fldLock="0"/>
            </w:r>
            <w:r>
              <w:rPr>
                <w:rStyle w:val="Hyperlink.0"/>
                <w:rFonts w:ascii="Verdana" w:cs="Arial Unicode MS" w:hAnsi="Verdana" w:eastAsia="Arial Unicode MS"/>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rtl w:val="0"/>
                <w:lang w:val="en-US"/>
                <w14:textOutline>
                  <w14:noFill/>
                </w14:textOutline>
                <w14:textFill>
                  <w14:solidFill>
                    <w14:srgbClr w14:val="0000FF"/>
                  </w14:solidFill>
                </w14:textFill>
              </w:rPr>
              <w:t>www.cirdantrust.org</w:t>
            </w:r>
            <w:r>
              <w:rPr>
                <w:rFonts w:ascii="Verdana" w:cs="Verdana" w:hAnsi="Verdana" w:eastAsia="Verdan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fldChar w:fldCharType="end" w:fldLock="0"/>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Email</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Hyperlink.0"/>
                <w:rFonts w:ascii="Verdana" w:cs="Verdana" w:hAnsi="Verdana" w:eastAsia="Verdana"/>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rtl w:val="0"/>
                <w14:textOutline>
                  <w14:noFill/>
                </w14:textOutline>
                <w14:textFill>
                  <w14:solidFill>
                    <w14:srgbClr w14:val="0000FF"/>
                  </w14:solidFill>
                </w14:textFill>
              </w:rPr>
              <w:fldChar w:fldCharType="begin" w:fldLock="0"/>
            </w:r>
            <w:r>
              <w:rPr>
                <w:rStyle w:val="Hyperlink.0"/>
                <w:rFonts w:ascii="Verdana" w:cs="Verdana" w:hAnsi="Verdana" w:eastAsia="Verdana"/>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rtl w:val="0"/>
                <w14:textOutline>
                  <w14:noFill/>
                </w14:textOutline>
                <w14:textFill>
                  <w14:solidFill>
                    <w14:srgbClr w14:val="0000FF"/>
                  </w14:solidFill>
                </w14:textFill>
              </w:rPr>
              <w:instrText xml:space="preserve"> HYPERLINK "mailto:ed@cirdantrust.org"</w:instrText>
            </w:r>
            <w:r>
              <w:rPr>
                <w:rStyle w:val="Hyperlink.0"/>
                <w:rFonts w:ascii="Verdana" w:cs="Verdana" w:hAnsi="Verdana" w:eastAsia="Verdana"/>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rtl w:val="0"/>
                <w14:textOutline>
                  <w14:noFill/>
                </w14:textOutline>
                <w14:textFill>
                  <w14:solidFill>
                    <w14:srgbClr w14:val="0000FF"/>
                  </w14:solidFill>
                </w14:textFill>
              </w:rPr>
              <w:fldChar w:fldCharType="separate" w:fldLock="0"/>
            </w:r>
            <w:r>
              <w:rPr>
                <w:rStyle w:val="Hyperlink.0"/>
                <w:rFonts w:ascii="Verdana" w:cs="Arial Unicode MS" w:hAnsi="Verdana" w:eastAsia="Arial Unicode MS"/>
                <w:b w:val="0"/>
                <w:bCs w:val="0"/>
                <w:i w:val="0"/>
                <w:iCs w:val="0"/>
                <w:caps w:val="0"/>
                <w:smallCaps w:val="0"/>
                <w:strike w:val="0"/>
                <w:dstrike w:val="0"/>
                <w:outline w:val="0"/>
                <w:color w:val="0000ff"/>
                <w:spacing w:val="0"/>
                <w:kern w:val="0"/>
                <w:position w:val="0"/>
                <w:sz w:val="20"/>
                <w:szCs w:val="20"/>
                <w:u w:val="single" w:color="0000ff"/>
                <w:shd w:val="nil" w:color="auto" w:fill="auto"/>
                <w:vertAlign w:val="baseline"/>
                <w:rtl w:val="0"/>
                <w:lang w:val="en-US"/>
                <w14:textOutline>
                  <w14:noFill/>
                </w14:textOutline>
                <w14:textFill>
                  <w14:solidFill>
                    <w14:srgbClr w14:val="0000FF"/>
                  </w14:solidFill>
                </w14:textFill>
              </w:rPr>
              <w:t>ed@cirdantrust.org</w:t>
            </w:r>
            <w:r>
              <w:rPr>
                <w:rFonts w:ascii="Verdana" w:cs="Verdana" w:hAnsi="Verdana" w:eastAsia="Verdan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fldChar w:fldCharType="end" w:fldLock="0"/>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Telephone</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01621 776684</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Fax</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25"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Closing Date for applications</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Until Filled</w:t>
            </w:r>
          </w:p>
        </w:tc>
      </w:tr>
    </w:tbl>
    <w:p>
      <w:pPr>
        <w:pStyle w:val="Normal.0"/>
        <w:widowControl w:val="0"/>
      </w:pPr>
      <w:r>
        <w:rPr>
          <w:rFonts w:ascii="Verdana" w:cs="Verdana" w:hAnsi="Verdana" w:eastAsia="Verdana"/>
          <w:b w:val="1"/>
          <w:bCs w:val="1"/>
          <w:sz w:val="20"/>
          <w:szCs w:val="20"/>
        </w:rPr>
      </w:r>
    </w:p>
    <w:sectPr>
      <w:headerReference w:type="default" r:id="rId5"/>
      <w:footerReference w:type="default" r:id="rId6"/>
      <w:pgSz w:w="11900" w:h="16840" w:orient="portrait"/>
      <w:pgMar w:top="567" w:right="1134" w:bottom="567"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86"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06" w:hanging="6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26"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46"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66" w:hanging="6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86"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06"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26" w:hanging="6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Heading 4">
    <w:name w:val="Heading 4"/>
    <w:next w:val="Heading 4"/>
    <w:pPr>
      <w:keepNext w:val="0"/>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